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ED" w:rsidRPr="00694A15" w:rsidRDefault="00AB1F14" w:rsidP="00AB1F14">
      <w:pPr>
        <w:jc w:val="center"/>
        <w:rPr>
          <w:rFonts w:cs="B Nazanin"/>
          <w:b/>
          <w:bCs/>
          <w:sz w:val="16"/>
          <w:szCs w:val="16"/>
        </w:rPr>
      </w:pPr>
      <w:r w:rsidRPr="00694A15">
        <w:rPr>
          <w:rFonts w:cs="B Nazanin" w:hint="cs"/>
          <w:b/>
          <w:bCs/>
          <w:sz w:val="16"/>
          <w:szCs w:val="16"/>
          <w:rtl/>
        </w:rPr>
        <w:t>سرای اهل‌قلم کودک و نوجوان</w:t>
      </w:r>
    </w:p>
    <w:tbl>
      <w:tblPr>
        <w:tblStyle w:val="TableGrid"/>
        <w:tblW w:w="152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40"/>
        <w:gridCol w:w="1866"/>
        <w:gridCol w:w="2152"/>
        <w:gridCol w:w="2008"/>
        <w:gridCol w:w="2009"/>
        <w:gridCol w:w="2440"/>
        <w:gridCol w:w="1291"/>
        <w:gridCol w:w="1005"/>
      </w:tblGrid>
      <w:tr w:rsidR="003B3466" w:rsidRPr="00694A15" w:rsidTr="00694A15">
        <w:trPr>
          <w:trHeight w:val="282"/>
        </w:trPr>
        <w:tc>
          <w:tcPr>
            <w:tcW w:w="4305" w:type="dxa"/>
            <w:gridSpan w:val="2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نشست سوم</w:t>
            </w:r>
          </w:p>
        </w:tc>
        <w:tc>
          <w:tcPr>
            <w:tcW w:w="4160" w:type="dxa"/>
            <w:gridSpan w:val="2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نشست دوم</w:t>
            </w:r>
          </w:p>
        </w:tc>
        <w:tc>
          <w:tcPr>
            <w:tcW w:w="4449" w:type="dxa"/>
            <w:gridSpan w:val="2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نشست اول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</w:tr>
      <w:tr w:rsidR="003B3466" w:rsidRPr="00694A15" w:rsidTr="00694A15">
        <w:trPr>
          <w:trHeight w:val="282"/>
        </w:trPr>
        <w:tc>
          <w:tcPr>
            <w:tcW w:w="4305" w:type="dxa"/>
            <w:gridSpan w:val="2"/>
          </w:tcPr>
          <w:p w:rsidR="003B3466" w:rsidRPr="00694A15" w:rsidRDefault="003B3466" w:rsidP="003B346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17:30-16:00</w:t>
            </w:r>
          </w:p>
        </w:tc>
        <w:tc>
          <w:tcPr>
            <w:tcW w:w="4160" w:type="dxa"/>
            <w:gridSpan w:val="2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15:30-14:00</w:t>
            </w:r>
          </w:p>
        </w:tc>
        <w:tc>
          <w:tcPr>
            <w:tcW w:w="4449" w:type="dxa"/>
            <w:gridSpan w:val="2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12:30-10:30</w:t>
            </w:r>
          </w:p>
        </w:tc>
        <w:tc>
          <w:tcPr>
            <w:tcW w:w="2296" w:type="dxa"/>
            <w:gridSpan w:val="2"/>
            <w:vMerge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751A6" w:rsidRPr="00694A15" w:rsidTr="00694A15">
        <w:trPr>
          <w:trHeight w:val="262"/>
        </w:trPr>
        <w:tc>
          <w:tcPr>
            <w:tcW w:w="2440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سخنرانان</w:t>
            </w:r>
          </w:p>
        </w:tc>
        <w:tc>
          <w:tcPr>
            <w:tcW w:w="1866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موضوع</w:t>
            </w:r>
          </w:p>
        </w:tc>
        <w:tc>
          <w:tcPr>
            <w:tcW w:w="2152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سخنرانان</w:t>
            </w:r>
          </w:p>
        </w:tc>
        <w:tc>
          <w:tcPr>
            <w:tcW w:w="2008" w:type="dxa"/>
          </w:tcPr>
          <w:p w:rsidR="003B3466" w:rsidRPr="00694A15" w:rsidRDefault="003B3466" w:rsidP="003B3466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موضوع</w:t>
            </w:r>
          </w:p>
        </w:tc>
        <w:tc>
          <w:tcPr>
            <w:tcW w:w="2009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سخنرانان</w:t>
            </w:r>
          </w:p>
        </w:tc>
        <w:tc>
          <w:tcPr>
            <w:tcW w:w="2440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موضوع</w:t>
            </w:r>
          </w:p>
        </w:tc>
        <w:tc>
          <w:tcPr>
            <w:tcW w:w="2296" w:type="dxa"/>
            <w:gridSpan w:val="2"/>
            <w:vMerge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823F92" w:rsidRPr="00694A15" w:rsidTr="00694A15">
        <w:trPr>
          <w:trHeight w:val="563"/>
        </w:trPr>
        <w:tc>
          <w:tcPr>
            <w:tcW w:w="2440" w:type="dxa"/>
          </w:tcPr>
          <w:p w:rsidR="003B3466" w:rsidRPr="00694A15" w:rsidRDefault="0047026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معصومه انصاریان</w:t>
            </w:r>
          </w:p>
          <w:p w:rsidR="00470266" w:rsidRPr="00694A15" w:rsidRDefault="0047026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فرزانه آقاپور</w:t>
            </w:r>
          </w:p>
        </w:tc>
        <w:tc>
          <w:tcPr>
            <w:tcW w:w="1866" w:type="dxa"/>
          </w:tcPr>
          <w:p w:rsidR="003B3466" w:rsidRPr="00694A15" w:rsidRDefault="00470266" w:rsidP="0047026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جنسیت در کتاب های کودک و نوجوان</w:t>
            </w:r>
          </w:p>
        </w:tc>
        <w:tc>
          <w:tcPr>
            <w:tcW w:w="2152" w:type="dxa"/>
          </w:tcPr>
          <w:p w:rsidR="00373E38" w:rsidRPr="00694A15" w:rsidRDefault="003B346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لاله خسروی</w:t>
            </w:r>
          </w:p>
          <w:p w:rsidR="003B3466" w:rsidRPr="00694A15" w:rsidRDefault="003B346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مهتاب میناچی</w:t>
            </w:r>
          </w:p>
        </w:tc>
        <w:tc>
          <w:tcPr>
            <w:tcW w:w="2008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رویکردهای نو در ترویج خواندن</w:t>
            </w:r>
          </w:p>
        </w:tc>
        <w:tc>
          <w:tcPr>
            <w:tcW w:w="2009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15/02/1395</w:t>
            </w:r>
          </w:p>
        </w:tc>
        <w:tc>
          <w:tcPr>
            <w:tcW w:w="1005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</w:tr>
      <w:tr w:rsidR="00823F92" w:rsidRPr="00694A15" w:rsidTr="00694A15">
        <w:trPr>
          <w:trHeight w:val="1145"/>
        </w:trPr>
        <w:tc>
          <w:tcPr>
            <w:tcW w:w="2440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مریم صباغ زاده ایرانی</w:t>
            </w:r>
          </w:p>
          <w:p w:rsidR="00470266" w:rsidRPr="00694A15" w:rsidRDefault="004702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حسن ذوالفقاری</w:t>
            </w:r>
          </w:p>
        </w:tc>
        <w:tc>
          <w:tcPr>
            <w:tcW w:w="1866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کتاب کودک و نوجوان و نیازسنجی</w:t>
            </w:r>
          </w:p>
        </w:tc>
        <w:tc>
          <w:tcPr>
            <w:tcW w:w="2152" w:type="dxa"/>
          </w:tcPr>
          <w:p w:rsidR="00373E38" w:rsidRPr="00694A15" w:rsidRDefault="0047026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ب</w:t>
            </w:r>
            <w:r w:rsidR="003B3466"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رزو سریزدی</w:t>
            </w:r>
          </w:p>
          <w:p w:rsidR="00373E38" w:rsidRPr="00694A15" w:rsidRDefault="003B346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امین عارف</w:t>
            </w:r>
          </w:p>
          <w:p w:rsidR="00373E38" w:rsidRPr="00694A15" w:rsidRDefault="003B346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سعید غنیمی</w:t>
            </w:r>
          </w:p>
          <w:p w:rsidR="003B3466" w:rsidRPr="00694A15" w:rsidRDefault="003B346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کوروش وفاداری</w:t>
            </w:r>
          </w:p>
        </w:tc>
        <w:tc>
          <w:tcPr>
            <w:tcW w:w="2008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نقد و بررسی کتاب‌های چاپ‌نشده</w:t>
            </w:r>
          </w:p>
        </w:tc>
        <w:tc>
          <w:tcPr>
            <w:tcW w:w="2009" w:type="dxa"/>
          </w:tcPr>
          <w:p w:rsidR="00373E38" w:rsidRPr="00694A15" w:rsidRDefault="003B346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انسیه موسویان</w:t>
            </w:r>
          </w:p>
          <w:p w:rsidR="003B3466" w:rsidRPr="00694A15" w:rsidRDefault="003B346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مریم اسلامی</w:t>
            </w:r>
          </w:p>
        </w:tc>
        <w:tc>
          <w:tcPr>
            <w:tcW w:w="2440" w:type="dxa"/>
          </w:tcPr>
          <w:p w:rsidR="003B3466" w:rsidRPr="00694A15" w:rsidRDefault="004702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نقش نویسنده قبل از نگارش کتاب کودک و نوجوان</w:t>
            </w:r>
          </w:p>
        </w:tc>
        <w:tc>
          <w:tcPr>
            <w:tcW w:w="1291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16/02/1395</w:t>
            </w:r>
          </w:p>
        </w:tc>
        <w:tc>
          <w:tcPr>
            <w:tcW w:w="1005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</w:tr>
      <w:tr w:rsidR="00823F92" w:rsidRPr="00694A15" w:rsidTr="00694A15">
        <w:trPr>
          <w:trHeight w:val="845"/>
        </w:trPr>
        <w:tc>
          <w:tcPr>
            <w:tcW w:w="2440" w:type="dxa"/>
          </w:tcPr>
          <w:p w:rsidR="0017599F" w:rsidRPr="00694A15" w:rsidRDefault="0017599F" w:rsidP="0017599F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علی عباسی</w:t>
            </w:r>
          </w:p>
          <w:p w:rsidR="0017599F" w:rsidRPr="00694A15" w:rsidRDefault="0017599F" w:rsidP="0017599F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16"/>
                <w:szCs w:val="16"/>
                <w:lang w:bidi="fa-IR"/>
              </w:rPr>
            </w:pPr>
            <w:r w:rsidRPr="00694A15">
              <w:rPr>
                <w:rFonts w:cs="B Nazanin" w:hint="cs"/>
                <w:b/>
                <w:bCs/>
                <w:color w:val="0D0D0D" w:themeColor="text1" w:themeTint="F2"/>
                <w:sz w:val="16"/>
                <w:szCs w:val="16"/>
                <w:rtl/>
                <w:lang w:bidi="fa-IR"/>
              </w:rPr>
              <w:t>افسون امینی</w:t>
            </w:r>
          </w:p>
          <w:p w:rsidR="003B3466" w:rsidRPr="00694A15" w:rsidRDefault="00166BA6" w:rsidP="0017599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866" w:type="dxa"/>
          </w:tcPr>
          <w:p w:rsidR="003B3466" w:rsidRPr="00694A15" w:rsidRDefault="0017599F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وضعیت نقد و بررسی کتاب های کودک و نوجوان</w:t>
            </w:r>
          </w:p>
        </w:tc>
        <w:tc>
          <w:tcPr>
            <w:tcW w:w="2152" w:type="dxa"/>
          </w:tcPr>
          <w:p w:rsidR="00373E38" w:rsidRPr="00694A15" w:rsidRDefault="00166BA6" w:rsidP="00373E38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زهره حیدری شاهی</w:t>
            </w:r>
          </w:p>
          <w:p w:rsidR="003B3466" w:rsidRPr="00694A15" w:rsidRDefault="00166BA6" w:rsidP="00373E38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 xml:space="preserve"> ناهید معتمدی</w:t>
            </w:r>
          </w:p>
        </w:tc>
        <w:tc>
          <w:tcPr>
            <w:tcW w:w="2008" w:type="dxa"/>
          </w:tcPr>
          <w:p w:rsidR="003B3466" w:rsidRPr="00694A15" w:rsidRDefault="00166BA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color w:val="0D0D0D" w:themeColor="text1" w:themeTint="F2"/>
                <w:sz w:val="16"/>
                <w:szCs w:val="16"/>
                <w:rtl/>
              </w:rPr>
              <w:t>کیفیت و کمیت کتاب‌های شعر کودک و نوجوان</w:t>
            </w:r>
          </w:p>
        </w:tc>
        <w:tc>
          <w:tcPr>
            <w:tcW w:w="2009" w:type="dxa"/>
          </w:tcPr>
          <w:p w:rsidR="00470266" w:rsidRPr="00694A15" w:rsidRDefault="00470266" w:rsidP="00470266">
            <w:pPr>
              <w:tabs>
                <w:tab w:val="left" w:pos="402"/>
                <w:tab w:val="center" w:pos="884"/>
              </w:tabs>
              <w:jc w:val="center"/>
              <w:rPr>
                <w:rFonts w:cs="B Nazanin"/>
                <w:b/>
                <w:bCs/>
                <w:color w:val="0D0D0D" w:themeColor="text1" w:themeTint="F2"/>
                <w:sz w:val="16"/>
                <w:szCs w:val="16"/>
                <w:rtl/>
                <w:lang w:bidi="fa-IR"/>
              </w:rPr>
            </w:pPr>
            <w:r w:rsidRPr="00694A15">
              <w:rPr>
                <w:rFonts w:cs="B Nazanin" w:hint="cs"/>
                <w:b/>
                <w:bCs/>
                <w:color w:val="0D0D0D" w:themeColor="text1" w:themeTint="F2"/>
                <w:sz w:val="16"/>
                <w:szCs w:val="16"/>
                <w:rtl/>
                <w:lang w:bidi="fa-IR"/>
              </w:rPr>
              <w:t>جواد محقق</w:t>
            </w:r>
          </w:p>
          <w:p w:rsidR="00470266" w:rsidRPr="00694A15" w:rsidRDefault="00470266" w:rsidP="00470266">
            <w:pPr>
              <w:tabs>
                <w:tab w:val="left" w:pos="402"/>
                <w:tab w:val="center" w:pos="884"/>
              </w:tabs>
              <w:jc w:val="center"/>
              <w:rPr>
                <w:rFonts w:cs="B Nazanin"/>
                <w:b/>
                <w:bCs/>
                <w:color w:val="0D0D0D" w:themeColor="text1" w:themeTint="F2"/>
                <w:sz w:val="16"/>
                <w:szCs w:val="16"/>
                <w:rtl/>
                <w:lang w:bidi="fa-IR"/>
              </w:rPr>
            </w:pPr>
            <w:r w:rsidRPr="00694A15">
              <w:rPr>
                <w:rFonts w:cs="B Nazanin" w:hint="cs"/>
                <w:b/>
                <w:bCs/>
                <w:color w:val="0D0D0D" w:themeColor="text1" w:themeTint="F2"/>
                <w:sz w:val="16"/>
                <w:szCs w:val="16"/>
                <w:rtl/>
                <w:lang w:bidi="fa-IR"/>
              </w:rPr>
              <w:t>حسین کریمی پور</w:t>
            </w:r>
          </w:p>
          <w:p w:rsidR="00470266" w:rsidRPr="00694A15" w:rsidRDefault="00470266" w:rsidP="00470266">
            <w:pPr>
              <w:tabs>
                <w:tab w:val="left" w:pos="402"/>
                <w:tab w:val="center" w:pos="884"/>
              </w:tabs>
              <w:jc w:val="center"/>
              <w:rPr>
                <w:rFonts w:cs="B Nazanin"/>
                <w:b/>
                <w:bCs/>
                <w:color w:val="0D0D0D" w:themeColor="text1" w:themeTint="F2"/>
                <w:sz w:val="16"/>
                <w:szCs w:val="16"/>
                <w:rtl/>
                <w:lang w:bidi="fa-IR"/>
              </w:rPr>
            </w:pPr>
            <w:r w:rsidRPr="00694A15">
              <w:rPr>
                <w:rFonts w:cs="B Nazanin" w:hint="cs"/>
                <w:b/>
                <w:bCs/>
                <w:color w:val="0D0D0D" w:themeColor="text1" w:themeTint="F2"/>
                <w:sz w:val="16"/>
                <w:szCs w:val="16"/>
                <w:rtl/>
                <w:lang w:bidi="fa-IR"/>
              </w:rPr>
              <w:t>شریف رضویان</w:t>
            </w:r>
          </w:p>
        </w:tc>
        <w:tc>
          <w:tcPr>
            <w:tcW w:w="2440" w:type="dxa"/>
          </w:tcPr>
          <w:p w:rsidR="003B3466" w:rsidRPr="00694A15" w:rsidRDefault="00470266" w:rsidP="0047026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94A15">
              <w:rPr>
                <w:rFonts w:cs="B Nazanin" w:hint="cs"/>
                <w:b/>
                <w:bCs/>
                <w:color w:val="0D0D0D" w:themeColor="text1" w:themeTint="F2"/>
                <w:sz w:val="16"/>
                <w:szCs w:val="16"/>
                <w:rtl/>
                <w:lang w:bidi="fa-IR"/>
              </w:rPr>
              <w:t>مولفه های اثر بخشی ادبیات دفاع مقدس درحوزه کودک و نوجوان</w:t>
            </w:r>
          </w:p>
        </w:tc>
        <w:tc>
          <w:tcPr>
            <w:tcW w:w="1291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17/02/1395</w:t>
            </w:r>
          </w:p>
        </w:tc>
        <w:tc>
          <w:tcPr>
            <w:tcW w:w="1005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</w:tr>
      <w:tr w:rsidR="00823F92" w:rsidRPr="00694A15" w:rsidTr="00694A15">
        <w:trPr>
          <w:trHeight w:val="845"/>
        </w:trPr>
        <w:tc>
          <w:tcPr>
            <w:tcW w:w="2440" w:type="dxa"/>
          </w:tcPr>
          <w:p w:rsidR="00373E38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حسن دولت‌آبادی</w:t>
            </w:r>
          </w:p>
          <w:p w:rsidR="003B3466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سیمین امیریان</w:t>
            </w:r>
          </w:p>
        </w:tc>
        <w:tc>
          <w:tcPr>
            <w:tcW w:w="1866" w:type="dxa"/>
          </w:tcPr>
          <w:p w:rsidR="003B3466" w:rsidRPr="00694A15" w:rsidRDefault="0017599F" w:rsidP="00973FB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ضرورت </w:t>
            </w:r>
            <w:r w:rsidR="00973FB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نمایشنام</w:t>
            </w: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 نویسی برای کودک و نوجوان</w:t>
            </w:r>
          </w:p>
        </w:tc>
        <w:tc>
          <w:tcPr>
            <w:tcW w:w="2152" w:type="dxa"/>
          </w:tcPr>
          <w:p w:rsidR="00373E38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معصومه صادقی</w:t>
            </w:r>
          </w:p>
          <w:p w:rsidR="003B3466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سودابه مرادی</w:t>
            </w:r>
          </w:p>
        </w:tc>
        <w:tc>
          <w:tcPr>
            <w:tcW w:w="2008" w:type="dxa"/>
          </w:tcPr>
          <w:p w:rsidR="003B3466" w:rsidRPr="00694A15" w:rsidRDefault="00166BA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خواندنی‌های کودک و نوجوان</w:t>
            </w:r>
          </w:p>
        </w:tc>
        <w:tc>
          <w:tcPr>
            <w:tcW w:w="2009" w:type="dxa"/>
          </w:tcPr>
          <w:p w:rsidR="00373E38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علی هاشمی شهرکی</w:t>
            </w:r>
          </w:p>
          <w:p w:rsidR="00373E38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هدی حدادی</w:t>
            </w:r>
          </w:p>
          <w:p w:rsidR="003B3466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کاظم طلایی</w:t>
            </w:r>
          </w:p>
        </w:tc>
        <w:tc>
          <w:tcPr>
            <w:tcW w:w="2440" w:type="dxa"/>
          </w:tcPr>
          <w:p w:rsidR="003B3466" w:rsidRPr="00694A15" w:rsidRDefault="00166BA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دشواری‌های تولید کتاب کودک و نوجوان در مرحله تصویر</w:t>
            </w:r>
          </w:p>
        </w:tc>
        <w:tc>
          <w:tcPr>
            <w:tcW w:w="1291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18/02/1395</w:t>
            </w:r>
          </w:p>
        </w:tc>
        <w:tc>
          <w:tcPr>
            <w:tcW w:w="1005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</w:tr>
      <w:tr w:rsidR="00823F92" w:rsidRPr="00694A15" w:rsidTr="00694A15">
        <w:trPr>
          <w:trHeight w:val="845"/>
        </w:trPr>
        <w:tc>
          <w:tcPr>
            <w:tcW w:w="2440" w:type="dxa"/>
          </w:tcPr>
          <w:p w:rsidR="00373E38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مجتبی دماوندی</w:t>
            </w:r>
          </w:p>
          <w:p w:rsidR="00373E38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محسن هجری</w:t>
            </w:r>
          </w:p>
          <w:p w:rsidR="003B3466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سید علی کاشفی خوانساری</w:t>
            </w:r>
          </w:p>
        </w:tc>
        <w:tc>
          <w:tcPr>
            <w:tcW w:w="1866" w:type="dxa"/>
          </w:tcPr>
          <w:p w:rsidR="003B3466" w:rsidRPr="00694A15" w:rsidRDefault="00166BA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بازنگری در کتاب‌های دینی کودک و نوجوان</w:t>
            </w:r>
          </w:p>
        </w:tc>
        <w:tc>
          <w:tcPr>
            <w:tcW w:w="2152" w:type="dxa"/>
          </w:tcPr>
          <w:p w:rsidR="00373E38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سمیه علیپور</w:t>
            </w:r>
          </w:p>
          <w:p w:rsidR="003B3466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کلر ژوبرت</w:t>
            </w:r>
          </w:p>
          <w:p w:rsidR="0017599F" w:rsidRPr="00694A15" w:rsidRDefault="0017599F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الهام مقدس</w:t>
            </w:r>
          </w:p>
        </w:tc>
        <w:tc>
          <w:tcPr>
            <w:tcW w:w="2008" w:type="dxa"/>
          </w:tcPr>
          <w:p w:rsidR="003B3466" w:rsidRPr="00694A15" w:rsidRDefault="00166BA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تصویرگری کتاب و ارتباط آن با متن</w:t>
            </w:r>
          </w:p>
        </w:tc>
        <w:tc>
          <w:tcPr>
            <w:tcW w:w="2009" w:type="dxa"/>
          </w:tcPr>
          <w:p w:rsidR="00373E38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بهنوش کاظمی بساک</w:t>
            </w:r>
          </w:p>
          <w:p w:rsidR="003B3466" w:rsidRPr="00694A15" w:rsidRDefault="00166BA6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پاییزه طاهری</w:t>
            </w:r>
          </w:p>
        </w:tc>
        <w:tc>
          <w:tcPr>
            <w:tcW w:w="2440" w:type="dxa"/>
          </w:tcPr>
          <w:p w:rsidR="003B3466" w:rsidRPr="00694A15" w:rsidRDefault="00166BA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وضعیت قصه‌گویی در کتاب‌های کودک و نوجوان</w:t>
            </w:r>
          </w:p>
        </w:tc>
        <w:tc>
          <w:tcPr>
            <w:tcW w:w="1291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19/02/1395</w:t>
            </w:r>
          </w:p>
        </w:tc>
        <w:tc>
          <w:tcPr>
            <w:tcW w:w="1005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</w:tr>
      <w:tr w:rsidR="00823F92" w:rsidRPr="00694A15" w:rsidTr="00694A15">
        <w:trPr>
          <w:trHeight w:val="563"/>
        </w:trPr>
        <w:tc>
          <w:tcPr>
            <w:tcW w:w="2440" w:type="dxa"/>
          </w:tcPr>
          <w:p w:rsidR="00373E38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مریم جلالی</w:t>
            </w:r>
          </w:p>
          <w:p w:rsidR="003B3466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سرور پویا</w:t>
            </w:r>
          </w:p>
        </w:tc>
        <w:tc>
          <w:tcPr>
            <w:tcW w:w="1866" w:type="dxa"/>
          </w:tcPr>
          <w:p w:rsidR="003B3466" w:rsidRPr="00694A15" w:rsidRDefault="008C16DA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جایگاه ادبیات کهن ایرانی در کتاب‌های کودک و نوجوان</w:t>
            </w:r>
          </w:p>
        </w:tc>
        <w:tc>
          <w:tcPr>
            <w:tcW w:w="2152" w:type="dxa"/>
          </w:tcPr>
          <w:p w:rsidR="003B3466" w:rsidRPr="00694A15" w:rsidRDefault="0017599F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غنچه وزیری</w:t>
            </w:r>
          </w:p>
          <w:p w:rsidR="0017599F" w:rsidRPr="00694A15" w:rsidRDefault="0017599F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بهاره هاشمی</w:t>
            </w:r>
          </w:p>
        </w:tc>
        <w:tc>
          <w:tcPr>
            <w:tcW w:w="2008" w:type="dxa"/>
          </w:tcPr>
          <w:p w:rsidR="003B3466" w:rsidRPr="00694A15" w:rsidRDefault="0017599F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شخصیت پردازی در کتاب کودک و نوجوان</w:t>
            </w:r>
          </w:p>
        </w:tc>
        <w:tc>
          <w:tcPr>
            <w:tcW w:w="2009" w:type="dxa"/>
          </w:tcPr>
          <w:p w:rsidR="00373E38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محمد طوسی</w:t>
            </w:r>
          </w:p>
          <w:p w:rsidR="003B3466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شهرتاش</w:t>
            </w:r>
          </w:p>
        </w:tc>
        <w:tc>
          <w:tcPr>
            <w:tcW w:w="2440" w:type="dxa"/>
          </w:tcPr>
          <w:p w:rsidR="003B3466" w:rsidRPr="00694A15" w:rsidRDefault="008C16DA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شیوه‌های مناسب عرضه کتاب‌های کودک و نوجوان</w:t>
            </w:r>
          </w:p>
        </w:tc>
        <w:tc>
          <w:tcPr>
            <w:tcW w:w="1291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20/02/1395</w:t>
            </w:r>
          </w:p>
        </w:tc>
        <w:tc>
          <w:tcPr>
            <w:tcW w:w="1005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</w:tr>
      <w:tr w:rsidR="00823F92" w:rsidRPr="00694A15" w:rsidTr="00694A15">
        <w:trPr>
          <w:trHeight w:val="545"/>
        </w:trPr>
        <w:tc>
          <w:tcPr>
            <w:tcW w:w="2440" w:type="dxa"/>
          </w:tcPr>
          <w:p w:rsidR="00373E38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مرجان فولادوند</w:t>
            </w:r>
          </w:p>
          <w:p w:rsidR="003B3466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فرهاد حسن‌زاده</w:t>
            </w:r>
          </w:p>
        </w:tc>
        <w:tc>
          <w:tcPr>
            <w:tcW w:w="1866" w:type="dxa"/>
          </w:tcPr>
          <w:p w:rsidR="003B3466" w:rsidRPr="00694A15" w:rsidRDefault="008C16DA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من نویسنده در کتاب‌های کودک</w:t>
            </w:r>
          </w:p>
        </w:tc>
        <w:tc>
          <w:tcPr>
            <w:tcW w:w="2152" w:type="dxa"/>
          </w:tcPr>
          <w:p w:rsidR="00373E38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حمیدرضا شاه‌آبادی</w:t>
            </w:r>
          </w:p>
          <w:p w:rsidR="003B3466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قدرت الله نیک‌بخت</w:t>
            </w:r>
          </w:p>
        </w:tc>
        <w:tc>
          <w:tcPr>
            <w:tcW w:w="2008" w:type="dxa"/>
          </w:tcPr>
          <w:p w:rsidR="003B3466" w:rsidRPr="00694A15" w:rsidRDefault="008C16DA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مخاطب شناسی کتاب‌های کودک و نوجوان</w:t>
            </w:r>
          </w:p>
        </w:tc>
        <w:tc>
          <w:tcPr>
            <w:tcW w:w="2009" w:type="dxa"/>
          </w:tcPr>
          <w:p w:rsidR="00373E38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مریم جدلی</w:t>
            </w:r>
          </w:p>
          <w:p w:rsidR="003B3466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برقانی</w:t>
            </w:r>
          </w:p>
        </w:tc>
        <w:tc>
          <w:tcPr>
            <w:tcW w:w="2440" w:type="dxa"/>
          </w:tcPr>
          <w:p w:rsidR="003B3466" w:rsidRPr="00694A15" w:rsidRDefault="008C16DA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معیارهای کتاب برتر در داوری جشنواره‌ها</w:t>
            </w:r>
          </w:p>
        </w:tc>
        <w:tc>
          <w:tcPr>
            <w:tcW w:w="1291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21/02/1395</w:t>
            </w:r>
          </w:p>
        </w:tc>
        <w:tc>
          <w:tcPr>
            <w:tcW w:w="1005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</w:tr>
      <w:tr w:rsidR="00823F92" w:rsidRPr="00694A15" w:rsidTr="00694A15">
        <w:trPr>
          <w:trHeight w:val="845"/>
        </w:trPr>
        <w:tc>
          <w:tcPr>
            <w:tcW w:w="2440" w:type="dxa"/>
          </w:tcPr>
          <w:p w:rsidR="00373E38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رضا محمدی چابکی</w:t>
            </w:r>
          </w:p>
          <w:p w:rsidR="003B3466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یحیی قائدی</w:t>
            </w:r>
          </w:p>
        </w:tc>
        <w:tc>
          <w:tcPr>
            <w:tcW w:w="1866" w:type="dxa"/>
          </w:tcPr>
          <w:p w:rsidR="003B3466" w:rsidRPr="00694A15" w:rsidRDefault="008C16DA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لزوم برجسته‌سازی کتاب‌های فلسفی برای کودکان و نوجوانان</w:t>
            </w:r>
          </w:p>
        </w:tc>
        <w:tc>
          <w:tcPr>
            <w:tcW w:w="2152" w:type="dxa"/>
          </w:tcPr>
          <w:p w:rsidR="00373E38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سمیرا قیومی</w:t>
            </w:r>
          </w:p>
          <w:p w:rsidR="003B3466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مریم یزدانی</w:t>
            </w:r>
          </w:p>
        </w:tc>
        <w:tc>
          <w:tcPr>
            <w:tcW w:w="2008" w:type="dxa"/>
          </w:tcPr>
          <w:p w:rsidR="003B3466" w:rsidRPr="00694A15" w:rsidRDefault="0017599F" w:rsidP="001759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 w:rsidRPr="00694A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ترجمه یا تالیف؟</w:t>
            </w:r>
          </w:p>
          <w:p w:rsidR="0017599F" w:rsidRPr="00694A15" w:rsidRDefault="0017599F" w:rsidP="0017599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بحثی در تولید کتاب کودک و نوجوان</w:t>
            </w:r>
          </w:p>
        </w:tc>
        <w:tc>
          <w:tcPr>
            <w:tcW w:w="2009" w:type="dxa"/>
          </w:tcPr>
          <w:p w:rsidR="00373E38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سعید وزیری</w:t>
            </w:r>
          </w:p>
          <w:p w:rsidR="003B3466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صدرا شیرازی</w:t>
            </w:r>
          </w:p>
        </w:tc>
        <w:tc>
          <w:tcPr>
            <w:tcW w:w="2440" w:type="dxa"/>
          </w:tcPr>
          <w:p w:rsidR="003B3466" w:rsidRPr="00694A15" w:rsidRDefault="008C16DA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تأثیرگذاری آموزش‌وپرورش در ترویج کتاب‌خوانی</w:t>
            </w:r>
          </w:p>
        </w:tc>
        <w:tc>
          <w:tcPr>
            <w:tcW w:w="1291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22/02/1395</w:t>
            </w:r>
          </w:p>
        </w:tc>
        <w:tc>
          <w:tcPr>
            <w:tcW w:w="1005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</w:tr>
      <w:tr w:rsidR="00823F92" w:rsidRPr="00694A15" w:rsidTr="00694A15">
        <w:trPr>
          <w:trHeight w:val="845"/>
        </w:trPr>
        <w:tc>
          <w:tcPr>
            <w:tcW w:w="2440" w:type="dxa"/>
          </w:tcPr>
          <w:p w:rsidR="003B3466" w:rsidRPr="00694A15" w:rsidRDefault="0017599F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مح</w:t>
            </w:r>
            <w:r w:rsidR="00973FB9">
              <w:rPr>
                <w:rFonts w:cs="B Nazanin" w:hint="cs"/>
                <w:b/>
                <w:bCs/>
                <w:sz w:val="16"/>
                <w:szCs w:val="16"/>
                <w:rtl/>
              </w:rPr>
              <w:t>م</w:t>
            </w: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درضا شمس</w:t>
            </w:r>
          </w:p>
          <w:p w:rsidR="0017599F" w:rsidRPr="00694A15" w:rsidRDefault="00973FB9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جعفری </w:t>
            </w:r>
            <w:r w:rsidR="0017599F"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قنواتی</w:t>
            </w:r>
          </w:p>
        </w:tc>
        <w:tc>
          <w:tcPr>
            <w:tcW w:w="1866" w:type="dxa"/>
          </w:tcPr>
          <w:p w:rsidR="003B3466" w:rsidRPr="00694A15" w:rsidRDefault="0017599F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رونمایی کتاب های : در آمدی بر ادبیات فولکور در ایران و افسانه های آن ورآب</w:t>
            </w:r>
          </w:p>
        </w:tc>
        <w:tc>
          <w:tcPr>
            <w:tcW w:w="2152" w:type="dxa"/>
          </w:tcPr>
          <w:p w:rsidR="00373E38" w:rsidRPr="00694A15" w:rsidRDefault="00373E38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محمد جعفری قنواتی</w:t>
            </w:r>
          </w:p>
          <w:p w:rsidR="003B3466" w:rsidRPr="00694A15" w:rsidRDefault="00973FB9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جواد رسولی</w:t>
            </w:r>
          </w:p>
        </w:tc>
        <w:tc>
          <w:tcPr>
            <w:tcW w:w="2008" w:type="dxa"/>
          </w:tcPr>
          <w:p w:rsidR="003B3466" w:rsidRPr="00694A15" w:rsidRDefault="008C16DA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ادبیات عامه در کتاب‌های کودک و نوجوان</w:t>
            </w:r>
          </w:p>
        </w:tc>
        <w:tc>
          <w:tcPr>
            <w:tcW w:w="2009" w:type="dxa"/>
          </w:tcPr>
          <w:p w:rsidR="00373E38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صوفیا محمودی</w:t>
            </w:r>
          </w:p>
          <w:p w:rsidR="003B3466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رؤیا غیاثی</w:t>
            </w:r>
          </w:p>
        </w:tc>
        <w:tc>
          <w:tcPr>
            <w:tcW w:w="2440" w:type="dxa"/>
          </w:tcPr>
          <w:p w:rsidR="003B3466" w:rsidRPr="00694A15" w:rsidRDefault="008C16DA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دانشنامه نویسی برای کودکان و نوجوانان</w:t>
            </w:r>
          </w:p>
        </w:tc>
        <w:tc>
          <w:tcPr>
            <w:tcW w:w="1291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23/02/1395</w:t>
            </w:r>
          </w:p>
        </w:tc>
        <w:tc>
          <w:tcPr>
            <w:tcW w:w="1005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</w:tr>
      <w:tr w:rsidR="00823F92" w:rsidRPr="00694A15" w:rsidTr="00694A15">
        <w:trPr>
          <w:trHeight w:val="864"/>
        </w:trPr>
        <w:tc>
          <w:tcPr>
            <w:tcW w:w="2440" w:type="dxa"/>
          </w:tcPr>
          <w:p w:rsidR="003B3466" w:rsidRPr="00694A15" w:rsidRDefault="0017599F" w:rsidP="001759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مصطفی رحماندوست</w:t>
            </w:r>
          </w:p>
          <w:p w:rsidR="0017599F" w:rsidRPr="00694A15" w:rsidRDefault="0017599F" w:rsidP="001759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آتوسا صالحی</w:t>
            </w:r>
          </w:p>
          <w:p w:rsidR="0017599F" w:rsidRPr="00694A15" w:rsidRDefault="0017599F" w:rsidP="0017599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محمد کاظم مزینانی</w:t>
            </w:r>
          </w:p>
        </w:tc>
        <w:tc>
          <w:tcPr>
            <w:tcW w:w="1866" w:type="dxa"/>
          </w:tcPr>
          <w:p w:rsidR="003B3466" w:rsidRPr="00694A15" w:rsidRDefault="008C16DA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دیدار با نویسندگان و شاعران کودک و نوجوان</w:t>
            </w:r>
          </w:p>
        </w:tc>
        <w:tc>
          <w:tcPr>
            <w:tcW w:w="2152" w:type="dxa"/>
          </w:tcPr>
          <w:p w:rsidR="003B3466" w:rsidRPr="00694A15" w:rsidRDefault="0017599F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مهدی حجوانی</w:t>
            </w:r>
          </w:p>
          <w:p w:rsidR="0017599F" w:rsidRPr="00694A15" w:rsidRDefault="0017599F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مریم جلالی</w:t>
            </w:r>
          </w:p>
          <w:p w:rsidR="0017599F" w:rsidRPr="00694A15" w:rsidRDefault="0017599F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فائزه جنیدی</w:t>
            </w:r>
          </w:p>
        </w:tc>
        <w:tc>
          <w:tcPr>
            <w:tcW w:w="2008" w:type="dxa"/>
          </w:tcPr>
          <w:p w:rsidR="003B3466" w:rsidRPr="00694A15" w:rsidRDefault="008C16DA" w:rsidP="0017599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رونمایی کتاب جان کلام </w:t>
            </w:r>
            <w:r w:rsidR="0017599F"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ادبیات کودک-شاخص های اقتباس در ادبیات کودک و نوجوان</w:t>
            </w:r>
          </w:p>
        </w:tc>
        <w:tc>
          <w:tcPr>
            <w:tcW w:w="2009" w:type="dxa"/>
          </w:tcPr>
          <w:p w:rsidR="00373E38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جعفر توکلی</w:t>
            </w:r>
          </w:p>
          <w:p w:rsidR="003B3466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بهناز حقیقی</w:t>
            </w:r>
          </w:p>
        </w:tc>
        <w:tc>
          <w:tcPr>
            <w:tcW w:w="2440" w:type="dxa"/>
          </w:tcPr>
          <w:p w:rsidR="003B3466" w:rsidRPr="00694A15" w:rsidRDefault="0017599F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نقد نمایشنامه های مکتوب کودک و نوجوان</w:t>
            </w:r>
          </w:p>
        </w:tc>
        <w:tc>
          <w:tcPr>
            <w:tcW w:w="1291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24/02/1395</w:t>
            </w:r>
          </w:p>
        </w:tc>
        <w:tc>
          <w:tcPr>
            <w:tcW w:w="1005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</w:tr>
      <w:tr w:rsidR="00823F92" w:rsidRPr="00694A15" w:rsidTr="00694A15">
        <w:trPr>
          <w:trHeight w:val="563"/>
        </w:trPr>
        <w:tc>
          <w:tcPr>
            <w:tcW w:w="2440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52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</w:tcPr>
          <w:p w:rsidR="003B3466" w:rsidRPr="00694A15" w:rsidRDefault="003B3466" w:rsidP="00AB1F1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</w:tcPr>
          <w:p w:rsidR="00373E38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مهرناز خراسانچی</w:t>
            </w:r>
          </w:p>
          <w:p w:rsidR="003B3466" w:rsidRPr="00694A15" w:rsidRDefault="008C16DA" w:rsidP="00373E3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مریم امید خدا</w:t>
            </w:r>
          </w:p>
        </w:tc>
        <w:tc>
          <w:tcPr>
            <w:tcW w:w="2440" w:type="dxa"/>
          </w:tcPr>
          <w:p w:rsidR="003B3466" w:rsidRPr="00694A15" w:rsidRDefault="00B47E4B" w:rsidP="00823F92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کیفیت خدمات عمومی کتابخانه های کشور به کودکان</w:t>
            </w:r>
          </w:p>
        </w:tc>
        <w:tc>
          <w:tcPr>
            <w:tcW w:w="1291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25/02/1395</w:t>
            </w:r>
          </w:p>
        </w:tc>
        <w:tc>
          <w:tcPr>
            <w:tcW w:w="1005" w:type="dxa"/>
            <w:vAlign w:val="center"/>
          </w:tcPr>
          <w:p w:rsidR="003B3466" w:rsidRPr="00694A15" w:rsidRDefault="003B3466" w:rsidP="006751A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94A15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</w:tr>
    </w:tbl>
    <w:p w:rsidR="00AB1F14" w:rsidRPr="00694A15" w:rsidRDefault="00AB1F14" w:rsidP="00823F92">
      <w:pPr>
        <w:rPr>
          <w:rFonts w:cs="B Nazanin"/>
          <w:b/>
          <w:bCs/>
          <w:sz w:val="16"/>
          <w:szCs w:val="16"/>
        </w:rPr>
      </w:pPr>
    </w:p>
    <w:sectPr w:rsidR="00AB1F14" w:rsidRPr="00694A15" w:rsidSect="00823F92">
      <w:pgSz w:w="16840" w:h="11907" w:orient="landscape" w:code="9"/>
      <w:pgMar w:top="709" w:right="426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1F14"/>
    <w:rsid w:val="0000196B"/>
    <w:rsid w:val="00013CD3"/>
    <w:rsid w:val="00014162"/>
    <w:rsid w:val="0003482E"/>
    <w:rsid w:val="00044D46"/>
    <w:rsid w:val="000469EB"/>
    <w:rsid w:val="00046BF4"/>
    <w:rsid w:val="0005227B"/>
    <w:rsid w:val="00064955"/>
    <w:rsid w:val="00065612"/>
    <w:rsid w:val="00067C0C"/>
    <w:rsid w:val="00091702"/>
    <w:rsid w:val="000927A0"/>
    <w:rsid w:val="000B25D1"/>
    <w:rsid w:val="000B2D88"/>
    <w:rsid w:val="000C10BA"/>
    <w:rsid w:val="000C51ED"/>
    <w:rsid w:val="000F7F82"/>
    <w:rsid w:val="00104F53"/>
    <w:rsid w:val="001050F6"/>
    <w:rsid w:val="0010630D"/>
    <w:rsid w:val="0012012C"/>
    <w:rsid w:val="00137A26"/>
    <w:rsid w:val="0014475A"/>
    <w:rsid w:val="00150217"/>
    <w:rsid w:val="00162A42"/>
    <w:rsid w:val="00166BA6"/>
    <w:rsid w:val="0017599F"/>
    <w:rsid w:val="001A3EA0"/>
    <w:rsid w:val="001A59C6"/>
    <w:rsid w:val="001B4F0F"/>
    <w:rsid w:val="001C091F"/>
    <w:rsid w:val="001E0380"/>
    <w:rsid w:val="001F785F"/>
    <w:rsid w:val="0022038F"/>
    <w:rsid w:val="00240532"/>
    <w:rsid w:val="00261B73"/>
    <w:rsid w:val="00271E0E"/>
    <w:rsid w:val="002B0872"/>
    <w:rsid w:val="002F0B56"/>
    <w:rsid w:val="00304C39"/>
    <w:rsid w:val="00313323"/>
    <w:rsid w:val="003229B5"/>
    <w:rsid w:val="00373E38"/>
    <w:rsid w:val="003935F7"/>
    <w:rsid w:val="003B3466"/>
    <w:rsid w:val="003C491C"/>
    <w:rsid w:val="003E2738"/>
    <w:rsid w:val="004123C9"/>
    <w:rsid w:val="0042123E"/>
    <w:rsid w:val="00462332"/>
    <w:rsid w:val="00470266"/>
    <w:rsid w:val="004A5FF9"/>
    <w:rsid w:val="004C20D2"/>
    <w:rsid w:val="004F03C4"/>
    <w:rsid w:val="004F38D4"/>
    <w:rsid w:val="004F4584"/>
    <w:rsid w:val="005213BC"/>
    <w:rsid w:val="005243B7"/>
    <w:rsid w:val="00587B28"/>
    <w:rsid w:val="00592F46"/>
    <w:rsid w:val="0059748D"/>
    <w:rsid w:val="005A115D"/>
    <w:rsid w:val="005C4247"/>
    <w:rsid w:val="005C488F"/>
    <w:rsid w:val="005D56AF"/>
    <w:rsid w:val="005E5CCD"/>
    <w:rsid w:val="00600872"/>
    <w:rsid w:val="00617C5D"/>
    <w:rsid w:val="00660FCF"/>
    <w:rsid w:val="006751A6"/>
    <w:rsid w:val="00694A15"/>
    <w:rsid w:val="006A0743"/>
    <w:rsid w:val="006A27ED"/>
    <w:rsid w:val="006D315B"/>
    <w:rsid w:val="007017D6"/>
    <w:rsid w:val="00707142"/>
    <w:rsid w:val="00752D0E"/>
    <w:rsid w:val="00757BBB"/>
    <w:rsid w:val="00765211"/>
    <w:rsid w:val="00777E95"/>
    <w:rsid w:val="00783711"/>
    <w:rsid w:val="007979F7"/>
    <w:rsid w:val="007A097F"/>
    <w:rsid w:val="007E69DF"/>
    <w:rsid w:val="007F2427"/>
    <w:rsid w:val="007F6838"/>
    <w:rsid w:val="00815D0C"/>
    <w:rsid w:val="00817EDA"/>
    <w:rsid w:val="00823F92"/>
    <w:rsid w:val="008644C6"/>
    <w:rsid w:val="008728F9"/>
    <w:rsid w:val="00897386"/>
    <w:rsid w:val="008C16DA"/>
    <w:rsid w:val="008E723A"/>
    <w:rsid w:val="008F6531"/>
    <w:rsid w:val="00914255"/>
    <w:rsid w:val="00973FB9"/>
    <w:rsid w:val="00985DCB"/>
    <w:rsid w:val="009A7A72"/>
    <w:rsid w:val="009B1BD6"/>
    <w:rsid w:val="009C64AA"/>
    <w:rsid w:val="009E7C12"/>
    <w:rsid w:val="009F220B"/>
    <w:rsid w:val="00A0279B"/>
    <w:rsid w:val="00A037CB"/>
    <w:rsid w:val="00A05E7F"/>
    <w:rsid w:val="00A13967"/>
    <w:rsid w:val="00A14202"/>
    <w:rsid w:val="00A1527B"/>
    <w:rsid w:val="00A346F2"/>
    <w:rsid w:val="00A41341"/>
    <w:rsid w:val="00AB0450"/>
    <w:rsid w:val="00AB1F14"/>
    <w:rsid w:val="00AB4D07"/>
    <w:rsid w:val="00AC5C09"/>
    <w:rsid w:val="00AD1DC4"/>
    <w:rsid w:val="00B07C91"/>
    <w:rsid w:val="00B211CB"/>
    <w:rsid w:val="00B2694E"/>
    <w:rsid w:val="00B32ED1"/>
    <w:rsid w:val="00B373A8"/>
    <w:rsid w:val="00B47E4B"/>
    <w:rsid w:val="00B819B7"/>
    <w:rsid w:val="00BA3A26"/>
    <w:rsid w:val="00BB65B5"/>
    <w:rsid w:val="00BD1AC1"/>
    <w:rsid w:val="00C14326"/>
    <w:rsid w:val="00C16A16"/>
    <w:rsid w:val="00C32956"/>
    <w:rsid w:val="00C50F0C"/>
    <w:rsid w:val="00C73679"/>
    <w:rsid w:val="00C82CBA"/>
    <w:rsid w:val="00C92A91"/>
    <w:rsid w:val="00C966C3"/>
    <w:rsid w:val="00CA52FB"/>
    <w:rsid w:val="00CE2145"/>
    <w:rsid w:val="00D028B1"/>
    <w:rsid w:val="00D35683"/>
    <w:rsid w:val="00D436AA"/>
    <w:rsid w:val="00D460A7"/>
    <w:rsid w:val="00D8283C"/>
    <w:rsid w:val="00DB70A9"/>
    <w:rsid w:val="00DE3EEF"/>
    <w:rsid w:val="00E01C94"/>
    <w:rsid w:val="00E05836"/>
    <w:rsid w:val="00E54543"/>
    <w:rsid w:val="00E739BC"/>
    <w:rsid w:val="00E75084"/>
    <w:rsid w:val="00E81C17"/>
    <w:rsid w:val="00EA31FF"/>
    <w:rsid w:val="00EB2C66"/>
    <w:rsid w:val="00EC1173"/>
    <w:rsid w:val="00EE0AC0"/>
    <w:rsid w:val="00F406AC"/>
    <w:rsid w:val="00F6633A"/>
    <w:rsid w:val="00F7322F"/>
    <w:rsid w:val="00F73AB2"/>
    <w:rsid w:val="00F7429E"/>
    <w:rsid w:val="00F83FDF"/>
    <w:rsid w:val="00F855D4"/>
    <w:rsid w:val="00FB1F9A"/>
    <w:rsid w:val="00FB671E"/>
    <w:rsid w:val="00FB7CEF"/>
    <w:rsid w:val="00FC46BA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F7"/>
    <w:pPr>
      <w:ind w:left="720"/>
      <w:contextualSpacing/>
    </w:pPr>
  </w:style>
  <w:style w:type="table" w:styleId="TableGrid">
    <w:name w:val="Table Grid"/>
    <w:basedOn w:val="TableNormal"/>
    <w:uiPriority w:val="59"/>
    <w:rsid w:val="00AB1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Azin</dc:creator>
  <cp:lastModifiedBy>book3</cp:lastModifiedBy>
  <cp:revision>12</cp:revision>
  <dcterms:created xsi:type="dcterms:W3CDTF">2016-04-27T18:15:00Z</dcterms:created>
  <dcterms:modified xsi:type="dcterms:W3CDTF">2016-05-02T14:04:00Z</dcterms:modified>
</cp:coreProperties>
</file>